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Chloé RICHARD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89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REC-2026-0009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Chloé RICHARD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1018 € au profit de notre organisme en date du 05/05/2026.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