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Julie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80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REC-2026-0077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Julie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274 € au profit de notre organisme en date du 04/05/2026.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