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94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REC-2026-0064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480 € au profit de notre organisme en date du 03/05/2026.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