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88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1066 € au profit de notre organisme en date du 15/05/2026.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