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Pierre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72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REC-2026-0056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Pierre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1270 € au profit de notre organisme en date du 02/05/2026.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