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29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963 € au profit de notre organisme en date du 20/05/2026.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