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59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499 € au profit de notre organisme en date du 20/05/2026.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