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58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1273 € au profit de notre organisme en date du 01/05/2026.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