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118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1363 € au profit de notre organisme en date du 18/05/2026.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