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81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REC-2026-0157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582 € au profit de notre organisme en date du 08/05/2026.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