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63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REC-2026-0156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790 € au profit de notre organisme en date du 09/05/2026.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