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Thomas THOMAS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77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REC-2026-0140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Thomas THOMAS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263 € au profit de notre organisme en date du 02/05/2026.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