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Nicolas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67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REC-2026-0129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Nicolas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1429 € au profit de notre organisme en date du 08/05/2026.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