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28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REC-2026-0012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1271 € au profit de notre organisme en date du 20/05/2026.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