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65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1455 € au profit de notre organisme en date du 11/05/2026.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