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105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REC-2026-0108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474 € au profit de notre organisme en date du 11/05/2026.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