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Pierre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24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REC-2026-0104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Pierre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1191 € au profit de notre organisme en date du 20/05/2026.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